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2EF" w:rsidRDefault="00BD42EF" w:rsidP="00BD42EF">
      <w:pPr>
        <w:jc w:val="center"/>
        <w:rPr>
          <w:b/>
          <w:sz w:val="28"/>
          <w:szCs w:val="28"/>
        </w:rPr>
      </w:pPr>
      <w:r w:rsidRPr="00CD50B8">
        <w:rPr>
          <w:b/>
          <w:sz w:val="28"/>
          <w:szCs w:val="28"/>
        </w:rPr>
        <w:t>Вопрос-ответ: получение электронной подписи и выездной прием в Кадастровой палате</w:t>
      </w:r>
    </w:p>
    <w:p w:rsidR="00BD42EF" w:rsidRPr="00A11DDC" w:rsidRDefault="00BD42EF" w:rsidP="00D7365E">
      <w:pPr>
        <w:spacing w:before="100" w:beforeAutospacing="1" w:after="100" w:afterAutospacing="1" w:line="240" w:lineRule="auto"/>
        <w:ind w:firstLine="709"/>
        <w:rPr>
          <w:rFonts w:eastAsia="Times New Roman" w:cs="Times New Roman"/>
          <w:sz w:val="24"/>
          <w:szCs w:val="24"/>
        </w:rPr>
      </w:pPr>
      <w:r w:rsidRPr="00A11DDC">
        <w:rPr>
          <w:rFonts w:eastAsia="Times New Roman" w:cs="Times New Roman"/>
          <w:sz w:val="24"/>
          <w:szCs w:val="24"/>
        </w:rPr>
        <w:t xml:space="preserve">19 сентября заместитель начальника межрайонного отдела Кадастровой палаты по Новосибирской области Мария Гафурова провела горячую линию сразу по двум темам: получение электронной подписи и выездной прием для ветеранов. Представляем ответы на поступившие в рамках горячей линии вопросы. </w:t>
      </w:r>
    </w:p>
    <w:p w:rsidR="00BD42EF" w:rsidRPr="00A11DDC" w:rsidRDefault="00BD42EF" w:rsidP="00D7365E">
      <w:pPr>
        <w:spacing w:before="100" w:beforeAutospacing="1" w:after="100" w:afterAutospacing="1" w:line="240" w:lineRule="auto"/>
        <w:ind w:firstLine="709"/>
        <w:rPr>
          <w:rFonts w:eastAsia="Times New Roman" w:cs="Times New Roman"/>
          <w:b/>
          <w:sz w:val="24"/>
          <w:szCs w:val="24"/>
        </w:rPr>
      </w:pPr>
      <w:r w:rsidRPr="00A11DDC">
        <w:rPr>
          <w:rFonts w:eastAsia="Times New Roman" w:cs="Times New Roman"/>
          <w:b/>
          <w:sz w:val="24"/>
          <w:szCs w:val="24"/>
        </w:rPr>
        <w:t xml:space="preserve">Как получить электронную подпись? </w:t>
      </w:r>
    </w:p>
    <w:p w:rsidR="00BD42EF" w:rsidRPr="00A11DDC" w:rsidRDefault="00BD42EF" w:rsidP="00D7365E">
      <w:pPr>
        <w:spacing w:before="100" w:beforeAutospacing="1" w:after="100" w:afterAutospacing="1" w:line="240" w:lineRule="auto"/>
        <w:ind w:firstLine="709"/>
        <w:rPr>
          <w:sz w:val="24"/>
          <w:szCs w:val="24"/>
        </w:rPr>
      </w:pPr>
      <w:r w:rsidRPr="00A11DDC">
        <w:rPr>
          <w:sz w:val="24"/>
          <w:szCs w:val="24"/>
        </w:rPr>
        <w:t xml:space="preserve">Чтобы получить электронную подпись, нужно зарегистрироваться в Личном кабинете на сайте удостоверяющего центра: </w:t>
      </w:r>
      <w:hyperlink r:id="rId8" w:history="1">
        <w:r w:rsidRPr="00A11DDC">
          <w:rPr>
            <w:rStyle w:val="a9"/>
            <w:sz w:val="24"/>
            <w:szCs w:val="24"/>
          </w:rPr>
          <w:t>https://uc.kadastr.ru/</w:t>
        </w:r>
      </w:hyperlink>
      <w:r w:rsidRPr="00A11DDC">
        <w:rPr>
          <w:sz w:val="24"/>
          <w:szCs w:val="24"/>
        </w:rPr>
        <w:t xml:space="preserve"> и загрузить сканы необходимых документов (перечень указан на сайте). После чего оплатить услугу удобным способом из нескольких предложенных и посетить офис Кадастровой палаты для удостоверения личности. Обращаем внимание, что физические лица могут получить «Сертификат ЭП в электронном виде» без посещения удостоверяющего центра. Для этого потребуется лично предоставить комплект документов в офис любой нотариальной конторы. После изготовления удостоверяющим центром квалифицированного сертификата следует скачать его в Личном кабинете. Чтобы получить информацию о получении электронной подписи, можно позвонить по телефону: (383)314-51-00.</w:t>
      </w:r>
    </w:p>
    <w:p w:rsidR="00BD42EF" w:rsidRPr="00A11DDC" w:rsidRDefault="00BD42EF" w:rsidP="00D7365E">
      <w:pPr>
        <w:spacing w:before="100" w:beforeAutospacing="1" w:after="100" w:afterAutospacing="1" w:line="240" w:lineRule="auto"/>
        <w:ind w:firstLine="709"/>
        <w:rPr>
          <w:b/>
          <w:bCs/>
          <w:sz w:val="24"/>
          <w:szCs w:val="24"/>
        </w:rPr>
      </w:pPr>
      <w:r w:rsidRPr="00A11DDC">
        <w:rPr>
          <w:b/>
          <w:bCs/>
          <w:sz w:val="24"/>
          <w:szCs w:val="24"/>
        </w:rPr>
        <w:t>Какова стоимость у</w:t>
      </w:r>
      <w:r w:rsidRPr="00A11DDC">
        <w:rPr>
          <w:rFonts w:eastAsia="Times New Roman" w:cs="Times New Roman"/>
          <w:b/>
          <w:bCs/>
          <w:sz w:val="24"/>
          <w:szCs w:val="24"/>
        </w:rPr>
        <w:t>слуги по получению электронной подписи?</w:t>
      </w:r>
      <w:r w:rsidRPr="00A11DDC">
        <w:rPr>
          <w:b/>
          <w:bCs/>
          <w:sz w:val="24"/>
          <w:szCs w:val="24"/>
        </w:rPr>
        <w:t xml:space="preserve"> </w:t>
      </w:r>
    </w:p>
    <w:p w:rsidR="00BD42EF" w:rsidRPr="00A11DDC" w:rsidRDefault="00BD42EF" w:rsidP="00D7365E">
      <w:pPr>
        <w:spacing w:before="100" w:beforeAutospacing="1" w:after="100" w:afterAutospacing="1" w:line="240" w:lineRule="auto"/>
        <w:ind w:firstLine="709"/>
        <w:rPr>
          <w:sz w:val="24"/>
          <w:szCs w:val="24"/>
        </w:rPr>
      </w:pPr>
      <w:r w:rsidRPr="00A11DDC">
        <w:rPr>
          <w:rFonts w:eastAsia="Times New Roman" w:cs="Times New Roman"/>
          <w:bCs/>
          <w:sz w:val="24"/>
          <w:szCs w:val="24"/>
        </w:rPr>
        <w:t>Стоимость услуги по созданию и выдаче сертификата ключа проверки электронной подписи в электронном виде составляет 700 рублей.</w:t>
      </w:r>
      <w:r w:rsidRPr="00A11DDC">
        <w:rPr>
          <w:rFonts w:eastAsia="Times New Roman" w:cs="Times New Roman"/>
          <w:sz w:val="24"/>
          <w:szCs w:val="24"/>
        </w:rPr>
        <w:t xml:space="preserve"> Сертификат действителен в течение одного года трех мес</w:t>
      </w:r>
      <w:r w:rsidRPr="00A11DDC">
        <w:rPr>
          <w:sz w:val="24"/>
          <w:szCs w:val="24"/>
        </w:rPr>
        <w:t xml:space="preserve">яцев с момента его изготовления. </w:t>
      </w:r>
    </w:p>
    <w:p w:rsidR="00BD42EF" w:rsidRDefault="00BD42EF" w:rsidP="00D7365E">
      <w:pPr>
        <w:spacing w:before="100" w:beforeAutospacing="1" w:after="100" w:afterAutospacing="1" w:line="240" w:lineRule="auto"/>
        <w:ind w:firstLine="709"/>
        <w:rPr>
          <w:b/>
          <w:sz w:val="24"/>
          <w:szCs w:val="24"/>
        </w:rPr>
      </w:pPr>
      <w:r w:rsidRPr="00A11DDC">
        <w:rPr>
          <w:rFonts w:eastAsia="Times New Roman" w:cs="Times New Roman"/>
          <w:b/>
          <w:sz w:val="24"/>
          <w:szCs w:val="24"/>
        </w:rPr>
        <w:t>Для кого предусмотрена услуга выездного приема?</w:t>
      </w:r>
      <w:r w:rsidRPr="00A11DDC">
        <w:rPr>
          <w:b/>
          <w:sz w:val="24"/>
          <w:szCs w:val="24"/>
        </w:rPr>
        <w:t xml:space="preserve"> </w:t>
      </w:r>
    </w:p>
    <w:p w:rsidR="00BD42EF" w:rsidRPr="00A11DDC" w:rsidRDefault="00BD42EF" w:rsidP="00D7365E">
      <w:pPr>
        <w:spacing w:before="100" w:beforeAutospacing="1" w:after="100" w:afterAutospacing="1" w:line="240" w:lineRule="auto"/>
        <w:ind w:firstLine="709"/>
        <w:rPr>
          <w:rFonts w:cs="Times New Roman"/>
          <w:sz w:val="24"/>
          <w:szCs w:val="24"/>
        </w:rPr>
      </w:pPr>
      <w:r w:rsidRPr="00A11DDC">
        <w:rPr>
          <w:rFonts w:cs="Times New Roman"/>
          <w:sz w:val="24"/>
          <w:szCs w:val="24"/>
        </w:rPr>
        <w:t xml:space="preserve">Кадастровая палата по Новосибирской области на безвозмездной основе оказывает услугу выездного приема для ветеранов, </w:t>
      </w:r>
      <w:r w:rsidRPr="00A11DDC">
        <w:rPr>
          <w:rFonts w:cs="Times New Roman"/>
          <w:color w:val="000000"/>
          <w:sz w:val="24"/>
          <w:szCs w:val="24"/>
        </w:rPr>
        <w:t xml:space="preserve">вдов ветеранов и </w:t>
      </w:r>
      <w:r w:rsidRPr="00A11DDC">
        <w:rPr>
          <w:rFonts w:cs="Times New Roman"/>
          <w:sz w:val="24"/>
          <w:szCs w:val="24"/>
        </w:rPr>
        <w:t xml:space="preserve">инвалидов </w:t>
      </w:r>
      <w:r w:rsidRPr="00A11DDC">
        <w:rPr>
          <w:rFonts w:cs="Times New Roman"/>
          <w:sz w:val="24"/>
          <w:szCs w:val="24"/>
          <w:lang w:val="en-US"/>
        </w:rPr>
        <w:t>I</w:t>
      </w:r>
      <w:r w:rsidRPr="00A11DDC">
        <w:rPr>
          <w:rFonts w:cs="Times New Roman"/>
          <w:sz w:val="24"/>
          <w:szCs w:val="24"/>
        </w:rPr>
        <w:t xml:space="preserve">, </w:t>
      </w:r>
      <w:r w:rsidRPr="00A11DDC">
        <w:rPr>
          <w:rFonts w:cs="Times New Roman"/>
          <w:sz w:val="24"/>
          <w:szCs w:val="24"/>
          <w:lang w:val="en-US"/>
        </w:rPr>
        <w:t>II</w:t>
      </w:r>
      <w:r w:rsidRPr="00A11DDC">
        <w:rPr>
          <w:rFonts w:cs="Times New Roman"/>
          <w:sz w:val="24"/>
          <w:szCs w:val="24"/>
        </w:rPr>
        <w:t xml:space="preserve"> групп Великой Отечественной войны.</w:t>
      </w:r>
    </w:p>
    <w:p w:rsidR="00BD42EF" w:rsidRPr="00A11DDC" w:rsidRDefault="00BD42EF" w:rsidP="00D7365E">
      <w:pPr>
        <w:spacing w:before="100" w:beforeAutospacing="1" w:after="100" w:afterAutospacing="1" w:line="240" w:lineRule="auto"/>
        <w:ind w:firstLine="709"/>
        <w:rPr>
          <w:rFonts w:eastAsia="Times New Roman" w:cs="Times New Roman"/>
          <w:sz w:val="24"/>
          <w:szCs w:val="24"/>
        </w:rPr>
      </w:pPr>
      <w:r w:rsidRPr="00A11DDC">
        <w:rPr>
          <w:rFonts w:cs="Times New Roman"/>
          <w:b/>
          <w:sz w:val="24"/>
          <w:szCs w:val="24"/>
        </w:rPr>
        <w:t>Как воспользоваться данной услугой?</w:t>
      </w:r>
    </w:p>
    <w:p w:rsidR="00BD42EF" w:rsidRPr="00A11DDC" w:rsidRDefault="00BD42EF" w:rsidP="00D7365E">
      <w:pPr>
        <w:spacing w:after="0" w:line="240" w:lineRule="auto"/>
        <w:ind w:firstLine="709"/>
        <w:rPr>
          <w:sz w:val="24"/>
          <w:szCs w:val="24"/>
        </w:rPr>
      </w:pPr>
      <w:r w:rsidRPr="00A11DDC">
        <w:rPr>
          <w:sz w:val="24"/>
          <w:szCs w:val="24"/>
        </w:rPr>
        <w:t xml:space="preserve">Чтобы воспользоваться услугой по выездному приему документов, достаточно позвонить и записаться по номеру телефона: (383)314-51-00. Заявки также принимаются при личном визите в Кадастровую палату: </w:t>
      </w:r>
      <w:proofErr w:type="gramStart"/>
      <w:r w:rsidRPr="00A11DDC">
        <w:rPr>
          <w:sz w:val="24"/>
          <w:szCs w:val="24"/>
        </w:rPr>
        <w:t>г</w:t>
      </w:r>
      <w:proofErr w:type="gramEnd"/>
      <w:r w:rsidRPr="00A11DDC">
        <w:rPr>
          <w:sz w:val="24"/>
          <w:szCs w:val="24"/>
        </w:rPr>
        <w:t xml:space="preserve">. Новосибирск, ул. Немировича-Данченко, 167, </w:t>
      </w:r>
      <w:proofErr w:type="spellStart"/>
      <w:r w:rsidRPr="00A11DDC">
        <w:rPr>
          <w:sz w:val="24"/>
          <w:szCs w:val="24"/>
        </w:rPr>
        <w:t>каб</w:t>
      </w:r>
      <w:proofErr w:type="spellEnd"/>
      <w:r w:rsidRPr="00A11DDC">
        <w:rPr>
          <w:sz w:val="24"/>
          <w:szCs w:val="24"/>
        </w:rPr>
        <w:t xml:space="preserve">. 322. Сотрудник учреждения согласовывает дату и время приёма с заявителем. Изменение согласованной даты и времени не допускается. </w:t>
      </w:r>
    </w:p>
    <w:p w:rsidR="00BD42EF" w:rsidRPr="00A11DDC" w:rsidRDefault="00BD42EF" w:rsidP="00D7365E">
      <w:pPr>
        <w:spacing w:line="240" w:lineRule="auto"/>
        <w:ind w:firstLine="709"/>
        <w:rPr>
          <w:sz w:val="24"/>
          <w:szCs w:val="24"/>
        </w:rPr>
      </w:pPr>
      <w:r w:rsidRPr="00A11DDC">
        <w:rPr>
          <w:sz w:val="24"/>
          <w:szCs w:val="24"/>
        </w:rPr>
        <w:t>Заявитель при получении услуги выездного приема должен иметь при себе:</w:t>
      </w:r>
    </w:p>
    <w:p w:rsidR="00BD42EF" w:rsidRPr="00A11DDC" w:rsidRDefault="00BD42EF" w:rsidP="00D7365E">
      <w:pPr>
        <w:spacing w:line="240" w:lineRule="auto"/>
        <w:ind w:firstLine="709"/>
        <w:rPr>
          <w:sz w:val="24"/>
          <w:szCs w:val="24"/>
        </w:rPr>
      </w:pPr>
      <w:r w:rsidRPr="00A11DDC">
        <w:rPr>
          <w:sz w:val="24"/>
          <w:szCs w:val="24"/>
        </w:rPr>
        <w:t xml:space="preserve">      -    оригинал документа о льготе;</w:t>
      </w:r>
    </w:p>
    <w:p w:rsidR="00BD42EF" w:rsidRPr="00A11DDC" w:rsidRDefault="00BD42EF" w:rsidP="00D7365E">
      <w:pPr>
        <w:spacing w:line="240" w:lineRule="auto"/>
        <w:ind w:firstLine="709"/>
        <w:rPr>
          <w:sz w:val="24"/>
          <w:szCs w:val="24"/>
        </w:rPr>
      </w:pPr>
      <w:r w:rsidRPr="00A11DDC">
        <w:rPr>
          <w:sz w:val="24"/>
          <w:szCs w:val="24"/>
        </w:rPr>
        <w:lastRenderedPageBreak/>
        <w:t xml:space="preserve">      -    документ, удостоверяющий личность (или подтверждающий полномочия представителя);</w:t>
      </w:r>
    </w:p>
    <w:p w:rsidR="00BD42EF" w:rsidRPr="00A11DDC" w:rsidRDefault="00BD42EF" w:rsidP="00D7365E">
      <w:pPr>
        <w:spacing w:line="240" w:lineRule="auto"/>
        <w:ind w:firstLine="709"/>
        <w:rPr>
          <w:sz w:val="24"/>
          <w:szCs w:val="24"/>
        </w:rPr>
      </w:pPr>
      <w:r w:rsidRPr="00A11DDC">
        <w:rPr>
          <w:sz w:val="24"/>
          <w:szCs w:val="24"/>
        </w:rPr>
        <w:t xml:space="preserve">      -    документы, необходимые для оказания государственной услуги. </w:t>
      </w:r>
    </w:p>
    <w:p w:rsidR="00BD42EF" w:rsidRDefault="00BD42EF" w:rsidP="00D7365E">
      <w:pPr>
        <w:spacing w:line="240" w:lineRule="auto"/>
        <w:ind w:firstLine="709"/>
        <w:rPr>
          <w:sz w:val="24"/>
          <w:szCs w:val="24"/>
        </w:rPr>
      </w:pPr>
      <w:r w:rsidRPr="00A11DDC">
        <w:rPr>
          <w:sz w:val="24"/>
          <w:szCs w:val="24"/>
        </w:rPr>
        <w:t>Обращаем внимание, что в рамках выездного приема пакеты документов принимаются по объектам, находящимся на территории г. Новосибирска и Новосибирской области. Выезд осуществляется только на территории г. Новосибирска, кроме Советского и Первомайского районов.</w:t>
      </w:r>
    </w:p>
    <w:p w:rsidR="00A721C7" w:rsidRPr="00A721C7" w:rsidRDefault="00A721C7" w:rsidP="00D7365E">
      <w:pPr>
        <w:spacing w:line="240" w:lineRule="auto"/>
        <w:ind w:firstLine="709"/>
        <w:jc w:val="right"/>
        <w:rPr>
          <w:i/>
          <w:sz w:val="20"/>
          <w:szCs w:val="20"/>
        </w:rPr>
      </w:pPr>
      <w:r w:rsidRPr="00A721C7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D82973" w:rsidRDefault="00D82973" w:rsidP="00D7365E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C3502E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C3502E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C3502E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092EED"/>
    <w:rsid w:val="000C3390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7059D"/>
    <w:rsid w:val="00A721C7"/>
    <w:rsid w:val="00A8510D"/>
    <w:rsid w:val="00AF5AB7"/>
    <w:rsid w:val="00B94D63"/>
    <w:rsid w:val="00BD42EF"/>
    <w:rsid w:val="00C3502E"/>
    <w:rsid w:val="00CB2D01"/>
    <w:rsid w:val="00D7365E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.kadastr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8CE1EA-F40F-4B2B-B260-C4EBE1930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38</cp:revision>
  <dcterms:created xsi:type="dcterms:W3CDTF">2016-04-07T02:40:00Z</dcterms:created>
  <dcterms:modified xsi:type="dcterms:W3CDTF">2018-09-24T02:05:00Z</dcterms:modified>
</cp:coreProperties>
</file>